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3444A" w14:paraId="29022AA7" w14:textId="77777777" w:rsidTr="00F3444A">
        <w:trPr>
          <w:tblCellSpacing w:w="0" w:type="dxa"/>
          <w:jc w:val="center"/>
        </w:trPr>
        <w:tc>
          <w:tcPr>
            <w:tcW w:w="0" w:type="auto"/>
            <w:tcBorders>
              <w:top w:val="nil"/>
              <w:left w:val="nil"/>
              <w:bottom w:val="single" w:sz="6" w:space="0" w:color="CCCCCC"/>
              <w:right w:val="nil"/>
            </w:tcBorders>
            <w:tcMar>
              <w:top w:w="30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3"/>
              <w:gridCol w:w="8854"/>
              <w:gridCol w:w="73"/>
            </w:tblGrid>
            <w:tr w:rsidR="00F3444A" w14:paraId="5DAD162F" w14:textId="77777777">
              <w:trPr>
                <w:tblCellSpacing w:w="0" w:type="dxa"/>
                <w:jc w:val="center"/>
              </w:trPr>
              <w:tc>
                <w:tcPr>
                  <w:tcW w:w="0" w:type="auto"/>
                  <w:gridSpan w:val="3"/>
                  <w:tcMar>
                    <w:top w:w="0" w:type="dxa"/>
                    <w:left w:w="0" w:type="dxa"/>
                    <w:bottom w:w="300" w:type="dxa"/>
                    <w:right w:w="0" w:type="dxa"/>
                  </w:tcMar>
                  <w:hideMark/>
                </w:tcPr>
                <w:p w14:paraId="28451E2F" w14:textId="77777777" w:rsidR="00F3444A" w:rsidRDefault="00F3444A">
                  <w:pPr>
                    <w:pStyle w:val="Heading2"/>
                    <w:rPr>
                      <w:rFonts w:eastAsia="Times New Roman"/>
                    </w:rPr>
                  </w:pPr>
                  <w:r>
                    <w:rPr>
                      <w:rFonts w:eastAsia="Times New Roman"/>
                    </w:rPr>
                    <w:t>SafeSport Update and Clarification</w:t>
                  </w:r>
                </w:p>
                <w:p w14:paraId="7EA3A91E" w14:textId="77777777" w:rsidR="00F3444A" w:rsidRDefault="00F3444A">
                  <w:pPr>
                    <w:pStyle w:val="NormalWeb"/>
                    <w:spacing w:line="360" w:lineRule="auto"/>
                    <w:rPr>
                      <w:rFonts w:ascii="Helvetica" w:hAnsi="Helvetica" w:cs="Helvetica"/>
                      <w:color w:val="303030"/>
                      <w:sz w:val="23"/>
                      <w:szCs w:val="23"/>
                    </w:rPr>
                  </w:pPr>
                  <w:r>
                    <w:rPr>
                      <w:rFonts w:ascii="Helvetica" w:hAnsi="Helvetica" w:cs="Helvetica"/>
                      <w:color w:val="303030"/>
                      <w:sz w:val="23"/>
                      <w:szCs w:val="23"/>
                    </w:rPr>
                    <w:t>Colleagues,</w:t>
                  </w:r>
                </w:p>
                <w:p w14:paraId="679BDF01" w14:textId="77777777" w:rsidR="00F3444A" w:rsidRDefault="00F3444A">
                  <w:pPr>
                    <w:pStyle w:val="NormalWeb"/>
                    <w:spacing w:line="360" w:lineRule="auto"/>
                    <w:rPr>
                      <w:rFonts w:ascii="Helvetica" w:hAnsi="Helvetica" w:cs="Helvetica"/>
                      <w:color w:val="303030"/>
                      <w:sz w:val="23"/>
                      <w:szCs w:val="23"/>
                    </w:rPr>
                  </w:pPr>
                  <w:r>
                    <w:rPr>
                      <w:rFonts w:ascii="Helvetica" w:hAnsi="Helvetica" w:cs="Helvetica"/>
                      <w:color w:val="303030"/>
                      <w:sz w:val="23"/>
                      <w:szCs w:val="23"/>
                    </w:rPr>
                    <w:t>An email that many (or all) of us received on Tuesday, Oct. 22, has caused confusion regarding SafeSport. After talking with the USATF SafeSport Administrator, here is the latest information.</w:t>
                  </w:r>
                </w:p>
                <w:p w14:paraId="61C713FC" w14:textId="77777777" w:rsidR="00F3444A" w:rsidRDefault="00F3444A">
                  <w:pPr>
                    <w:pStyle w:val="NormalWeb"/>
                    <w:spacing w:line="360" w:lineRule="auto"/>
                    <w:rPr>
                      <w:rFonts w:ascii="Helvetica" w:hAnsi="Helvetica" w:cs="Helvetica"/>
                      <w:color w:val="303030"/>
                      <w:sz w:val="23"/>
                      <w:szCs w:val="23"/>
                    </w:rPr>
                  </w:pPr>
                  <w:r>
                    <w:rPr>
                      <w:rFonts w:ascii="Helvetica" w:hAnsi="Helvetica" w:cs="Helvetica"/>
                      <w:color w:val="303030"/>
                      <w:sz w:val="23"/>
                      <w:szCs w:val="23"/>
                    </w:rPr>
                    <w:t>Mike Armstrong</w:t>
                  </w:r>
                  <w:r>
                    <w:rPr>
                      <w:rFonts w:ascii="Helvetica" w:hAnsi="Helvetica" w:cs="Helvetica"/>
                      <w:color w:val="303030"/>
                      <w:sz w:val="23"/>
                      <w:szCs w:val="23"/>
                    </w:rPr>
                    <w:br/>
                    <w:t>Chair, USATF National Officials Committee</w:t>
                  </w:r>
                </w:p>
                <w:p w14:paraId="2D569698" w14:textId="77777777" w:rsidR="00F3444A" w:rsidRDefault="00F3444A">
                  <w:pPr>
                    <w:numPr>
                      <w:ilvl w:val="0"/>
                      <w:numId w:val="1"/>
                    </w:numPr>
                    <w:spacing w:before="100" w:beforeAutospacing="1" w:after="100" w:afterAutospacing="1" w:line="360"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t xml:space="preserve">Who </w:t>
                  </w:r>
                  <w:proofErr w:type="gramStart"/>
                  <w:r>
                    <w:rPr>
                      <w:rFonts w:ascii="Helvetica" w:eastAsia="Times New Roman" w:hAnsi="Helvetica" w:cs="Helvetica"/>
                      <w:color w:val="303030"/>
                      <w:sz w:val="23"/>
                      <w:szCs w:val="23"/>
                    </w:rPr>
                    <w:t>has to</w:t>
                  </w:r>
                  <w:proofErr w:type="gramEnd"/>
                  <w:r>
                    <w:rPr>
                      <w:rFonts w:ascii="Helvetica" w:eastAsia="Times New Roman" w:hAnsi="Helvetica" w:cs="Helvetica"/>
                      <w:color w:val="303030"/>
                      <w:sz w:val="23"/>
                      <w:szCs w:val="23"/>
                    </w:rPr>
                    <w:t xml:space="preserve"> update SafeSport Certification? Any official who has not completed the SafeSport course within the past two years. This is a “rolling” window (just like the Background Screen). </w:t>
                  </w:r>
                  <w:proofErr w:type="gramStart"/>
                  <w:r>
                    <w:rPr>
                      <w:rFonts w:ascii="Helvetica" w:eastAsia="Times New Roman" w:hAnsi="Helvetica" w:cs="Helvetica"/>
                      <w:color w:val="303030"/>
                      <w:sz w:val="23"/>
                      <w:szCs w:val="23"/>
                    </w:rPr>
                    <w:t>So</w:t>
                  </w:r>
                  <w:proofErr w:type="gramEnd"/>
                  <w:r>
                    <w:rPr>
                      <w:rFonts w:ascii="Helvetica" w:eastAsia="Times New Roman" w:hAnsi="Helvetica" w:cs="Helvetica"/>
                      <w:color w:val="303030"/>
                      <w:sz w:val="23"/>
                      <w:szCs w:val="23"/>
                    </w:rPr>
                    <w:t xml:space="preserve"> for today, anyone who did SafeSport before October 23, 2017 will need to complete the Core SafeSport Training Course.</w:t>
                  </w:r>
                </w:p>
                <w:p w14:paraId="6DDC1C35" w14:textId="77777777" w:rsidR="00F3444A" w:rsidRDefault="00F3444A">
                  <w:pPr>
                    <w:numPr>
                      <w:ilvl w:val="0"/>
                      <w:numId w:val="1"/>
                    </w:numPr>
                    <w:spacing w:before="100" w:beforeAutospacing="1" w:after="100" w:afterAutospacing="1" w:line="360"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t>What is the deadline to complete this? Though current SafeSport certification will be good until the end of 2020, we are asking you to renew your certification by March 31, 2020 because of a change in the time frame given by the US Center for SafeSport.</w:t>
                  </w:r>
                </w:p>
                <w:p w14:paraId="30331909" w14:textId="77777777" w:rsidR="00F3444A" w:rsidRDefault="00F3444A">
                  <w:pPr>
                    <w:numPr>
                      <w:ilvl w:val="0"/>
                      <w:numId w:val="1"/>
                    </w:numPr>
                    <w:spacing w:before="100" w:beforeAutospacing="1" w:after="100" w:afterAutospacing="1" w:line="360"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t xml:space="preserve">Where to renew SafeSport? You renew at </w:t>
                  </w:r>
                  <w:hyperlink r:id="rId5" w:history="1">
                    <w:r>
                      <w:rPr>
                        <w:rStyle w:val="Hyperlink"/>
                        <w:rFonts w:eastAsia="Times New Roman"/>
                        <w:sz w:val="23"/>
                        <w:szCs w:val="23"/>
                      </w:rPr>
                      <w:t>https://uscenterforsafesport.org</w:t>
                    </w:r>
                  </w:hyperlink>
                  <w:r>
                    <w:rPr>
                      <w:rFonts w:ascii="Helvetica" w:eastAsia="Times New Roman" w:hAnsi="Helvetica" w:cs="Helvetica"/>
                      <w:color w:val="303030"/>
                      <w:sz w:val="23"/>
                      <w:szCs w:val="23"/>
                    </w:rPr>
                    <w:t>. If you do not have a profile with SafeSport, you will need to create one. Please note that this is different that your USATF membership and, therefore, will be different that your USATF profile. You will enter your USATF membership number as a part of your profile so that your compliance can be recorded.</w:t>
                  </w:r>
                </w:p>
                <w:p w14:paraId="33544ACF" w14:textId="77777777" w:rsidR="00F3444A" w:rsidRDefault="00F3444A">
                  <w:pPr>
                    <w:numPr>
                      <w:ilvl w:val="0"/>
                      <w:numId w:val="1"/>
                    </w:numPr>
                    <w:spacing w:before="100" w:beforeAutospacing="1" w:after="100" w:afterAutospacing="1" w:line="360"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t>How long will this SafeSport renewal take? The Core SafeSport Training Course will take 1.5 – 2 hours to complete.</w:t>
                  </w:r>
                </w:p>
                <w:p w14:paraId="43C6A730" w14:textId="77777777" w:rsidR="00F3444A" w:rsidRDefault="00F3444A">
                  <w:pPr>
                    <w:numPr>
                      <w:ilvl w:val="0"/>
                      <w:numId w:val="1"/>
                    </w:numPr>
                    <w:spacing w:before="100" w:beforeAutospacing="1" w:after="100" w:afterAutospacing="1" w:line="360"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t>Is there a cost to renew SafeSport certification? There is no cost.</w:t>
                  </w:r>
                </w:p>
                <w:p w14:paraId="3708BAEC" w14:textId="77777777" w:rsidR="00F3444A" w:rsidRDefault="00F3444A">
                  <w:pPr>
                    <w:numPr>
                      <w:ilvl w:val="0"/>
                      <w:numId w:val="1"/>
                    </w:numPr>
                    <w:spacing w:before="100" w:beforeAutospacing="1" w:after="100" w:afterAutospacing="1" w:line="360"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t>What are the future requirements of SafeSport? Beginning in 2020, an annual refresher course will be required. This refresher course will take 20-30 minutes to complete.</w:t>
                  </w:r>
                </w:p>
                <w:p w14:paraId="7CC2F139" w14:textId="75D557CC" w:rsidR="00F3444A" w:rsidRPr="008D101C" w:rsidRDefault="00F3444A" w:rsidP="008D101C">
                  <w:pPr>
                    <w:numPr>
                      <w:ilvl w:val="0"/>
                      <w:numId w:val="1"/>
                    </w:numPr>
                    <w:spacing w:before="100" w:beforeAutospacing="1" w:after="100" w:afterAutospacing="1" w:line="360" w:lineRule="auto"/>
                    <w:rPr>
                      <w:rFonts w:ascii="Helvetica" w:eastAsia="Times New Roman" w:hAnsi="Helvetica" w:cs="Helvetica"/>
                      <w:color w:val="303030"/>
                      <w:sz w:val="23"/>
                      <w:szCs w:val="23"/>
                    </w:rPr>
                  </w:pPr>
                  <w:r>
                    <w:rPr>
                      <w:rFonts w:ascii="Helvetica" w:eastAsia="Times New Roman" w:hAnsi="Helvetica" w:cs="Helvetica"/>
                      <w:color w:val="303030"/>
                      <w:sz w:val="23"/>
                      <w:szCs w:val="23"/>
                    </w:rPr>
                    <w:lastRenderedPageBreak/>
                    <w:t xml:space="preserve">If you have questions or run into a problem, you can get assistance at </w:t>
                  </w:r>
                  <w:hyperlink r:id="rId6" w:history="1">
                    <w:r>
                      <w:rPr>
                        <w:rStyle w:val="Hyperlink"/>
                        <w:rFonts w:eastAsia="Times New Roman"/>
                        <w:sz w:val="23"/>
                        <w:szCs w:val="23"/>
                      </w:rPr>
                      <w:t>safesport@usatf.org</w:t>
                    </w:r>
                  </w:hyperlink>
                  <w:r w:rsidRPr="008D101C">
                    <w:rPr>
                      <w:rFonts w:ascii="Helvetica" w:eastAsia="Times New Roman" w:hAnsi="Helvetica" w:cs="Helvetica"/>
                      <w:color w:val="303030"/>
                      <w:sz w:val="23"/>
                      <w:szCs w:val="23"/>
                    </w:rPr>
                    <w:t> </w:t>
                  </w:r>
                </w:p>
              </w:tc>
            </w:tr>
            <w:tr w:rsidR="00F3444A" w14:paraId="7E576A85" w14:textId="77777777" w:rsidTr="008D101C">
              <w:trPr>
                <w:trHeight w:val="477"/>
                <w:tblCellSpacing w:w="0" w:type="dxa"/>
                <w:jc w:val="center"/>
              </w:trPr>
              <w:tc>
                <w:tcPr>
                  <w:tcW w:w="0" w:type="auto"/>
                  <w:tcMar>
                    <w:top w:w="0" w:type="dxa"/>
                    <w:left w:w="0" w:type="dxa"/>
                    <w:bottom w:w="300" w:type="dxa"/>
                    <w:right w:w="0" w:type="dxa"/>
                  </w:tcMar>
                  <w:hideMark/>
                </w:tcPr>
                <w:p w14:paraId="28E6D455" w14:textId="697390A3" w:rsidR="00F3444A" w:rsidRDefault="00F3444A">
                  <w:pPr>
                    <w:pStyle w:val="NormalWeb"/>
                    <w:spacing w:line="360" w:lineRule="auto"/>
                    <w:rPr>
                      <w:rFonts w:ascii="Helvetica" w:hAnsi="Helvetica" w:cs="Helvetica"/>
                      <w:color w:val="303030"/>
                      <w:sz w:val="20"/>
                      <w:szCs w:val="20"/>
                    </w:rPr>
                  </w:pPr>
                </w:p>
              </w:tc>
              <w:tc>
                <w:tcPr>
                  <w:tcW w:w="600" w:type="dxa"/>
                  <w:vAlign w:val="center"/>
                  <w:hideMark/>
                </w:tcPr>
                <w:p w14:paraId="3A6C867D" w14:textId="77777777" w:rsidR="00F3444A" w:rsidRDefault="00F3444A">
                  <w:pPr>
                    <w:rPr>
                      <w:rFonts w:ascii="Helvetica" w:hAnsi="Helvetica" w:cs="Helvetica"/>
                      <w:color w:val="303030"/>
                      <w:sz w:val="20"/>
                      <w:szCs w:val="20"/>
                    </w:rPr>
                  </w:pPr>
                </w:p>
              </w:tc>
              <w:tc>
                <w:tcPr>
                  <w:tcW w:w="0" w:type="auto"/>
                  <w:tcMar>
                    <w:top w:w="0" w:type="dxa"/>
                    <w:left w:w="0" w:type="dxa"/>
                    <w:bottom w:w="300" w:type="dxa"/>
                    <w:right w:w="0" w:type="dxa"/>
                  </w:tcMar>
                  <w:hideMark/>
                </w:tcPr>
                <w:p w14:paraId="7070396E" w14:textId="374DB155" w:rsidR="008D101C" w:rsidRDefault="008D101C" w:rsidP="008D101C">
                  <w:pPr>
                    <w:pStyle w:val="Heading4"/>
                    <w:rPr>
                      <w:color w:val="303030"/>
                      <w:sz w:val="20"/>
                      <w:szCs w:val="20"/>
                    </w:rPr>
                  </w:pPr>
                </w:p>
                <w:p w14:paraId="1C5830DE" w14:textId="1180AB96" w:rsidR="00F3444A" w:rsidRDefault="00F3444A">
                  <w:pPr>
                    <w:pStyle w:val="NormalWeb"/>
                    <w:spacing w:line="360" w:lineRule="auto"/>
                    <w:rPr>
                      <w:rFonts w:ascii="Helvetica" w:hAnsi="Helvetica" w:cs="Helvetica"/>
                      <w:color w:val="303030"/>
                      <w:sz w:val="20"/>
                      <w:szCs w:val="20"/>
                    </w:rPr>
                  </w:pPr>
                </w:p>
              </w:tc>
            </w:tr>
          </w:tbl>
          <w:p w14:paraId="7A9E6128" w14:textId="77777777" w:rsidR="00F3444A" w:rsidRDefault="00F3444A">
            <w:pPr>
              <w:jc w:val="center"/>
              <w:rPr>
                <w:rFonts w:ascii="Times New Roman" w:eastAsia="Times New Roman" w:hAnsi="Times New Roman" w:cs="Times New Roman"/>
                <w:sz w:val="20"/>
                <w:szCs w:val="20"/>
              </w:rPr>
            </w:pPr>
          </w:p>
        </w:tc>
      </w:tr>
    </w:tbl>
    <w:p w14:paraId="532B0A87" w14:textId="77777777" w:rsidR="00FF7E64" w:rsidRDefault="00FF7E64">
      <w:bookmarkStart w:id="0" w:name="_GoBack"/>
      <w:bookmarkEnd w:id="0"/>
    </w:p>
    <w:sectPr w:rsidR="00FF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E6CC6"/>
    <w:multiLevelType w:val="multilevel"/>
    <w:tmpl w:val="81CA9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31507F"/>
    <w:multiLevelType w:val="multilevel"/>
    <w:tmpl w:val="ABF67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27E61"/>
    <w:multiLevelType w:val="multilevel"/>
    <w:tmpl w:val="258E2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B0C77"/>
    <w:multiLevelType w:val="multilevel"/>
    <w:tmpl w:val="A022A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4A"/>
    <w:rsid w:val="008D101C"/>
    <w:rsid w:val="00F3444A"/>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775D"/>
  <w15:chartTrackingRefBased/>
  <w15:docId w15:val="{9EC1BFC0-551D-48FA-AC3D-8B4292D6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44A"/>
    <w:pPr>
      <w:spacing w:after="0" w:line="240" w:lineRule="auto"/>
    </w:pPr>
    <w:rPr>
      <w:rFonts w:ascii="Calibri" w:hAnsi="Calibri" w:cs="Calibri"/>
    </w:rPr>
  </w:style>
  <w:style w:type="paragraph" w:styleId="Heading2">
    <w:name w:val="heading 2"/>
    <w:basedOn w:val="Normal"/>
    <w:link w:val="Heading2Char"/>
    <w:uiPriority w:val="9"/>
    <w:unhideWhenUsed/>
    <w:qFormat/>
    <w:rsid w:val="00F3444A"/>
    <w:pPr>
      <w:spacing w:after="150"/>
      <w:outlineLvl w:val="1"/>
    </w:pPr>
    <w:rPr>
      <w:rFonts w:ascii="Helvetica" w:hAnsi="Helvetica" w:cs="Helvetica"/>
      <w:b/>
      <w:bCs/>
      <w:color w:val="3F3F38"/>
      <w:sz w:val="30"/>
      <w:szCs w:val="30"/>
    </w:rPr>
  </w:style>
  <w:style w:type="paragraph" w:styleId="Heading4">
    <w:name w:val="heading 4"/>
    <w:basedOn w:val="Normal"/>
    <w:link w:val="Heading4Char"/>
    <w:uiPriority w:val="9"/>
    <w:unhideWhenUsed/>
    <w:qFormat/>
    <w:rsid w:val="00F3444A"/>
    <w:pPr>
      <w:spacing w:after="150"/>
      <w:outlineLvl w:val="3"/>
    </w:pPr>
    <w:rPr>
      <w:rFonts w:ascii="Helvetica" w:hAnsi="Helvetica" w:cs="Helvetica"/>
      <w:b/>
      <w:bCs/>
      <w:color w:val="ACACAC"/>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44A"/>
    <w:rPr>
      <w:rFonts w:ascii="Helvetica" w:hAnsi="Helvetica" w:cs="Helvetica"/>
      <w:b/>
      <w:bCs/>
      <w:color w:val="3F3F38"/>
      <w:sz w:val="30"/>
      <w:szCs w:val="30"/>
    </w:rPr>
  </w:style>
  <w:style w:type="character" w:customStyle="1" w:styleId="Heading4Char">
    <w:name w:val="Heading 4 Char"/>
    <w:basedOn w:val="DefaultParagraphFont"/>
    <w:link w:val="Heading4"/>
    <w:uiPriority w:val="9"/>
    <w:rsid w:val="00F3444A"/>
    <w:rPr>
      <w:rFonts w:ascii="Helvetica" w:hAnsi="Helvetica" w:cs="Helvetica"/>
      <w:b/>
      <w:bCs/>
      <w:color w:val="ACACAC"/>
      <w:sz w:val="21"/>
      <w:szCs w:val="21"/>
    </w:rPr>
  </w:style>
  <w:style w:type="character" w:styleId="Hyperlink">
    <w:name w:val="Hyperlink"/>
    <w:basedOn w:val="DefaultParagraphFont"/>
    <w:uiPriority w:val="99"/>
    <w:semiHidden/>
    <w:unhideWhenUsed/>
    <w:rsid w:val="00F3444A"/>
    <w:rPr>
      <w:color w:val="0000FF"/>
      <w:u w:val="single"/>
    </w:rPr>
  </w:style>
  <w:style w:type="paragraph" w:styleId="NormalWeb">
    <w:name w:val="Normal (Web)"/>
    <w:basedOn w:val="Normal"/>
    <w:uiPriority w:val="99"/>
    <w:semiHidden/>
    <w:unhideWhenUsed/>
    <w:rsid w:val="00F3444A"/>
    <w:pPr>
      <w:spacing w:before="100" w:beforeAutospacing="1" w:after="100" w:afterAutospacing="1"/>
    </w:pPr>
  </w:style>
  <w:style w:type="character" w:styleId="Strong">
    <w:name w:val="Strong"/>
    <w:basedOn w:val="DefaultParagraphFont"/>
    <w:uiPriority w:val="22"/>
    <w:qFormat/>
    <w:rsid w:val="00F34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sport@usatf.org" TargetMode="External"/><Relationship Id="rId5" Type="http://schemas.openxmlformats.org/officeDocument/2006/relationships/hyperlink" Target="https://uscenterforsafespo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Galli</dc:creator>
  <cp:keywords/>
  <dc:description/>
  <cp:lastModifiedBy>Phil Galli</cp:lastModifiedBy>
  <cp:revision>2</cp:revision>
  <dcterms:created xsi:type="dcterms:W3CDTF">2019-10-24T12:36:00Z</dcterms:created>
  <dcterms:modified xsi:type="dcterms:W3CDTF">2019-10-24T12:41:00Z</dcterms:modified>
</cp:coreProperties>
</file>